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</w:rPr>
        <w:t xml:space="preserve">Заявление</w:t>
      </w:r>
      <w:r>
        <w:rPr>
          <w:rFonts w:ascii="Times New Roman" w:hAnsi="Times New Roman" w:eastAsia="Times New Roman" w:cs="Times New Roman"/>
          <w:b/>
          <w:color w:val="auto"/>
        </w:rPr>
      </w:r>
    </w:p>
    <w:p>
      <w:pPr>
        <w:jc w:val="center"/>
        <w:rPr>
          <w:rFonts w:ascii="Times New Roman" w:hAnsi="Times New Roman" w:eastAsia="Times New Roman" w:cs="Times New Roman"/>
          <w:b/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</w:rPr>
        <w:t xml:space="preserve">на предоставление услуги для юридического лица</w:t>
      </w:r>
      <w:r>
        <w:rPr>
          <w:rFonts w:ascii="Times New Roman" w:hAnsi="Times New Roman" w:eastAsia="Times New Roman" w:cs="Times New Roman"/>
          <w:b/>
          <w:color w:val="auto"/>
        </w:rPr>
        <w:t xml:space="preserve">/индивидуального предпринимателя</w:t>
      </w:r>
      <w:r>
        <w:rPr>
          <w:rFonts w:ascii="Times New Roman" w:hAnsi="Times New Roman" w:eastAsia="Times New Roman" w:cs="Times New Roman"/>
          <w:b/>
          <w:color w:val="auto"/>
        </w:rPr>
      </w:r>
    </w:p>
    <w:p>
      <w:pPr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</w:r>
      <w:r>
        <w:rPr>
          <w:rFonts w:ascii="Times New Roman" w:hAnsi="Times New Roman" w:eastAsia="Times New Roman" w:cs="Times New Roman"/>
          <w:color w:val="auto"/>
        </w:rPr>
      </w:r>
    </w:p>
    <w:tbl>
      <w:tblPr>
        <w:tblW w:w="1055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45"/>
        <w:gridCol w:w="630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Calibri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Полное наименование услуги</w:t>
            </w:r>
            <w:r>
              <w:rPr>
                <w:rFonts w:ascii="Times New Roman" w:hAnsi="Times New Roman" w:eastAsia="Calibri" w:cs="Times New Roman"/>
                <w:bCs/>
                <w:shd w:val="clear" w:color="auto" w:fill="ffffff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cs="Times New Roman"/>
                <w:bCs/>
                <w:strike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hd w:val="clear" w:color="auto" w:fill="ffffff"/>
                <w:lang w:eastAsia="en-US"/>
              </w:rPr>
              <w:t xml:space="preserve">Комплексная услуга «Содействие в получе</w:t>
            </w:r>
            <w:r>
              <w:rPr>
                <w:rFonts w:ascii="Times New Roman" w:hAnsi="Times New Roman" w:eastAsia="Calibri" w:cs="Times New Roman"/>
                <w:bCs/>
                <w:shd w:val="clear" w:color="auto" w:fill="ffffff"/>
                <w:lang w:eastAsia="en-US"/>
              </w:rPr>
              <w:t xml:space="preserve">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</w:t>
            </w:r>
            <w:r>
              <w:rPr>
                <w:rFonts w:ascii="Times New Roman" w:hAnsi="Times New Roman" w:eastAsia="Calibri" w:cs="Times New Roman"/>
                <w:bCs/>
                <w:shd w:val="clear" w:color="auto" w:fill="ffffff"/>
                <w:lang w:eastAsia="en-US"/>
              </w:rPr>
              <w:t xml:space="preserve">рынки крупных заказчиков» (услуга скоринга; услуга по содействию в получении разрешительной документации, в том числе проведение сертификации, декларирования, иных услуг, включая проведение необходимых испытаний и оценок соответствия продукции предприятий)</w:t>
            </w:r>
            <w:r>
              <w:rPr>
                <w:rFonts w:ascii="Times New Roman" w:hAnsi="Times New Roman" w:cs="Times New Roman"/>
                <w:bCs/>
                <w:strike/>
                <w:color w:val="auto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Номер заявления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color w:val="auto"/>
                <w:lang w:eastAsia="en-US"/>
              </w:rPr>
              <w:t xml:space="preserve">Автоматически присваивается (не заполняется Заявителем)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Дата направления заявления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  <w:t xml:space="preserve">Заполняется Уполномоченной организацией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Время направления заявления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jc w:val="both"/>
              <w:spacing w:line="256" w:lineRule="auto"/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  <w:t xml:space="preserve">Заполняется Уполномоченной организацией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</w:p>
        </w:tc>
      </w:tr>
    </w:tbl>
    <w:p>
      <w:pPr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</w:r>
      <w:r>
        <w:rPr>
          <w:rFonts w:ascii="Times New Roman" w:hAnsi="Times New Roman" w:eastAsia="Times New Roman" w:cs="Times New Roman"/>
          <w:color w:val="auto"/>
        </w:rPr>
      </w:r>
    </w:p>
    <w:p>
      <w:pPr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Раздел I. Заявитель</w:t>
      </w:r>
      <w:r>
        <w:rPr>
          <w:rFonts w:ascii="Times New Roman" w:hAnsi="Times New Roman" w:eastAsia="Times New Roman" w:cs="Times New Roman"/>
          <w:color w:val="auto"/>
        </w:rPr>
      </w:r>
    </w:p>
    <w:p>
      <w:pPr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</w:r>
      <w:r>
        <w:rPr>
          <w:rFonts w:ascii="Times New Roman" w:hAnsi="Times New Roman" w:eastAsia="Times New Roman" w:cs="Times New Roman"/>
          <w:color w:val="auto"/>
        </w:rPr>
      </w:r>
    </w:p>
    <w:tbl>
      <w:tblPr>
        <w:tblW w:w="1055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45"/>
        <w:gridCol w:w="6307"/>
      </w:tblGrid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Фамилия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Имя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>
          <w:trHeight w:val="21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Отчество (при наличии)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>
          <w:trHeight w:val="29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Контактный телефон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Адрес электронной почты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Полное наименование (в том числе организационно-пр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авовая форма) юридического лица/индивидуального предпринимателя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>
          <w:trHeight w:val="11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ИНН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Дата рождения учредителей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/ИП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(день, месяц, год)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ОГРН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/ОГРНИП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ОКВЭД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5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  <w:t xml:space="preserve">Юридический адрес/Фактический адрес</w:t>
            </w:r>
            <w:r>
              <w:rPr>
                <w:rFonts w:ascii="Times New Roman" w:hAnsi="Times New Roman" w:eastAsia="Times New Roman" w:cs="Times New Roman"/>
                <w:color w:val="auto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07" w:type="dxa"/>
            <w:textDirection w:val="lrTb"/>
            <w:noWrap w:val="false"/>
          </w:tcPr>
          <w:p>
            <w:pPr>
              <w:spacing w:line="256" w:lineRule="auto"/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i/>
                <w:color w:val="auto"/>
                <w:lang w:eastAsia="en-US"/>
              </w:rPr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</w:r>
      <w:r>
        <w:rPr>
          <w:rFonts w:ascii="Times New Roman" w:hAnsi="Times New Roman" w:eastAsia="Times New Roman" w:cs="Times New Roman"/>
          <w:color w:val="auto"/>
        </w:rPr>
      </w:r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jc w:val="both"/>
        <w:rPr>
          <w:rFonts w:ascii="Times New Roman" w:hAnsi="Times New Roman" w:eastAsia="Times New Roman" w:cs="Times New Roman"/>
          <w:i/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  <w:t xml:space="preserve">Должность______________________________(подпись)________________________(расшифровка)</w:t>
      </w:r>
      <w:r>
        <w:rPr>
          <w:rFonts w:ascii="Times New Roman" w:hAnsi="Times New Roman" w:eastAsia="Times New Roman" w:cs="Times New Roman"/>
          <w:i/>
          <w:color w:val="auto"/>
        </w:rPr>
      </w:r>
    </w:p>
    <w:p>
      <w:pPr>
        <w:jc w:val="both"/>
        <w:rPr>
          <w:rFonts w:ascii="Times New Roman" w:hAnsi="Times New Roman" w:eastAsia="Times New Roman" w:cs="Times New Roman"/>
          <w:i/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  <w:t xml:space="preserve">М.П.</w:t>
      </w:r>
      <w:r>
        <w:rPr>
          <w:rFonts w:ascii="Times New Roman" w:hAnsi="Times New Roman" w:eastAsia="Times New Roman" w:cs="Times New Roman"/>
          <w:i/>
          <w:color w:val="auto"/>
        </w:rPr>
      </w:r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/>
      <w:bookmarkStart w:id="0" w:name="_GoBack"/>
      <w:r/>
      <w:bookmarkEnd w:id="0"/>
      <w:r/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11" w:tooltip="https://login.consultant.ru/link/?req=doc&amp;base=LAW&amp;n=422241&amp;date=11.01.2023&amp;dst=100282&amp;field=134" w:history="1">
        <w:r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/>
            <w:lang w:bidi="ar-SA"/>
          </w:rPr>
          <w:t xml:space="preserve">ч. 4 ст. 9</w:t>
        </w:r>
      </w:hyperlink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Федерального закона от 27.07.2006 N 152-ФЗ "О персональных данных", зарегистрирован___ по адресу: 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, документ, удостоверяющий личность: 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_____________________________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(наименование документа, серия, номер, сведения о дате выдачи документа и выдавшем его органе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, 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код подразделения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),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bidi="ar-SA"/>
        </w:rPr>
        <w:t xml:space="preserve">в целях получения услуг </w:t>
      </w:r>
      <w:r>
        <w:rPr>
          <w:rFonts w:ascii="Times New Roman" w:hAnsi="Times New Roman" w:eastAsia="Times New Roman" w:cs="Times New Roman"/>
          <w:b/>
          <w:sz w:val="20"/>
          <w:szCs w:val="20"/>
          <w:lang w:bidi="ar-SA"/>
        </w:rPr>
        <w:t xml:space="preserve">РЦИ</w:t>
      </w:r>
      <w:r>
        <w:rPr>
          <w:rFonts w:ascii="Times New Roman" w:hAnsi="Times New Roman" w:eastAsia="Times New Roman" w:cs="Times New Roman"/>
          <w:b/>
          <w:sz w:val="20"/>
          <w:szCs w:val="20"/>
          <w:lang w:bidi="ar-SA"/>
        </w:rPr>
        <w:t xml:space="preserve"> АНО «Мой бизнес»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даю согласие АНО «Мой бизнес» (ИНН 3525300899), находящейся по адресу: 160000, Россия, г.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Вологда, ул.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Маршала Конева,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д.15, на обработку моих персональных данных, а именно: Ф.И.О. ИНН, паспортные данные, вид деятельности /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12" w:tooltip="https://login.consultant.ru/link/?req=doc&amp;base=LAW&amp;n=422241&amp;date=11.01.2023&amp;dst=100239&amp;field=134" w:history="1">
        <w:r>
          <w:rPr>
            <w:rFonts w:ascii="Times New Roman" w:hAnsi="Times New Roman" w:eastAsia="Times New Roman" w:cs="Times New Roman"/>
            <w:sz w:val="20"/>
            <w:szCs w:val="20"/>
            <w:lang w:bidi="ar-SA"/>
          </w:rPr>
          <w:t xml:space="preserve">п. 3 ст. 3</w:t>
        </w:r>
      </w:hyperlink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 Федерального закона от 27.07.2006 N 152-ФЗ "О персональных данных".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Настоящее согласие действует со дня его подписания до дня отзыва в письменной форме.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Субъект персональных данных (представитель):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________________ (подпись) /__________________________________________ (Ф. И. О.)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ind w:firstLine="709"/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</w:p>
    <w:p>
      <w:pPr>
        <w:ind w:firstLine="709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t xml:space="preserve">Дата обращен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t xml:space="preserve">ия: «______» _____________ 2024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t xml:space="preserve"> год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</w:p>
    <w:p>
      <w:pPr>
        <w:ind w:firstLine="709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</w:p>
    <w:p>
      <w:pPr>
        <w:ind w:firstLine="709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</w:p>
    <w:p>
      <w:pPr>
        <w:jc w:val="center"/>
        <w:spacing w:after="200" w:line="276" w:lineRule="auto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framePr w:hSpace="180" w:wrap="around" w:vAnchor="text" w:hAnchor="margin" w:xAlign="right" w:y="76"/>
      </w:pPr>
      <w:r>
        <w:rPr>
          <w:rFonts w:ascii="Calibri" w:hAnsi="Calibri" w:eastAsia="Times New Roman" w:cs="Times New Roman"/>
          <w:color w:val="auto"/>
          <w:sz w:val="20"/>
          <w:szCs w:val="20"/>
          <w:lang w:bidi="ar-SA"/>
        </w:rPr>
        <w:br w:type="page" w:clear="all"/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t xml:space="preserve">________________ _____________________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</w:p>
    <w:p>
      <w:pPr>
        <w:jc w:val="center"/>
        <w:spacing w:after="200" w:line="276" w:lineRule="auto"/>
        <w:widowControl/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framePr w:hSpace="180" w:wrap="around" w:vAnchor="text" w:hAnchor="margin" w:xAlign="right" w:y="76"/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  <w:t xml:space="preserve">(Подпись)                                                  (ФИО)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bidi="ar-SA"/>
        </w:rPr>
      </w:r>
    </w:p>
    <w:p>
      <w:pPr>
        <w:jc w:val="both"/>
        <w:widowControl/>
        <w:tabs>
          <w:tab w:val="left" w:pos="720" w:leader="none"/>
          <w:tab w:val="left" w:pos="900" w:leader="none"/>
        </w:tabs>
        <w:rPr>
          <w:rFonts w:ascii="Times New Roman" w:hAnsi="Times New Roman" w:eastAsia="Times New Roman" w:cs="Times New Roman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bidi="ar-SA"/>
        </w:rPr>
        <w:t xml:space="preserve">Приложение: 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eastAsia="Times New Roman" w:cs="Times New Roman"/>
          <w:sz w:val="20"/>
          <w:szCs w:val="20"/>
          <w:lang w:bidi="ar-SA"/>
        </w:rPr>
      </w:r>
    </w:p>
    <w:p>
      <w:pPr>
        <w:jc w:val="right"/>
        <w:spacing w:line="240" w:lineRule="atLeast"/>
        <w:rPr>
          <w:rFonts w:ascii="Times New Roman" w:hAnsi="Times New Roman" w:eastAsia="Times New Roman" w:cs="Times New Roman"/>
          <w:i/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</w:r>
      <w:r>
        <w:rPr>
          <w:rFonts w:ascii="Times New Roman" w:hAnsi="Times New Roman" w:eastAsia="Times New Roman" w:cs="Times New Roman"/>
          <w:i/>
          <w:color w:val="auto"/>
        </w:rPr>
      </w:r>
    </w:p>
    <w:p>
      <w:pPr>
        <w:jc w:val="right"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auto"/>
        </w:rPr>
        <w:br w:type="page" w:clear="all"/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разрешенных субъектом персональных данных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center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распространения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 –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Паспортные данные: серия, номер, дата выдачи, выдавший орган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 xml:space="preserve">как в паспорте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, код подразделения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 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Число, месяц, год рождения________________________________________________________________________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_________________________________________________________________________,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руководствуясь </w:t>
      </w:r>
      <w:hyperlink r:id="rId13" w:tooltip="https://login.consultant.ru/link/?req=doc&amp;base=LAW&amp;n=422241&amp;dst=34&amp;field=134&amp;date=11.01.2023" w:history="1">
        <w:r>
          <w:rPr>
            <w:rStyle w:val="765"/>
            <w:sz w:val="20"/>
            <w:szCs w:val="20"/>
          </w:rPr>
          <w:t xml:space="preserve"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заявляю о согласии на распространение </w:t>
      </w:r>
      <w:hyperlink r:id="rId14" w:tooltip="file:///C:\Users\Анна%20Торопилова\Downloads\Заявка%20для%20Самозанятых%20Весна%202023%20(3).docx#p111" w:anchor="p111" w:history="1">
        <w:r>
          <w:rPr>
            <w:rStyle w:val="765"/>
            <w:sz w:val="20"/>
            <w:szCs w:val="20"/>
          </w:rPr>
          <w:t xml:space="preserve"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5" w:tooltip="file:///C:\Users\Анна%20Торопилова\Downloads\Заявка%20для%20Самозанятых%20Весна%202023%20(3).docx#p112" w:anchor="p112" w:history="1">
        <w:r>
          <w:rPr>
            <w:rStyle w:val="765"/>
            <w:sz w:val="20"/>
            <w:szCs w:val="20"/>
          </w:rPr>
          <w:t xml:space="preserve"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6" w:tooltip="file:///C:\Users\Анна%20Торопилова\Downloads\Заявка%20для%20Самозанятых%20Весна%202023%20(3).docx#p113" w:anchor="p113" w:history="1">
        <w:r>
          <w:rPr>
            <w:rStyle w:val="765"/>
            <w:sz w:val="20"/>
            <w:szCs w:val="20"/>
          </w:rPr>
          <w:t xml:space="preserve"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2509"/>
        <w:gridCol w:w="2526"/>
        <w:gridCol w:w="2607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к распространению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56"/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запреты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textDirection w:val="lrTb"/>
            <w:noWrap w:val="false"/>
          </w:tcPr>
          <w:p>
            <w:pPr>
              <w:jc w:val="center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7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52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6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6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jc w:val="both"/>
              <w:tabs>
                <w:tab w:val="left" w:pos="720" w:leader="none"/>
                <w:tab w:val="left" w:pos="90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согласие дано на срок до 01/01/2028 года.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</w:t>
      </w:r>
      <w:r>
        <w:rPr>
          <w:rFonts w:ascii="Times New Roman" w:hAnsi="Times New Roman" w:cs="Times New Roman"/>
          <w:sz w:val="20"/>
          <w:szCs w:val="20"/>
        </w:rPr>
        <w:t xml:space="preserve">_</w:t>
      </w:r>
      <w:r>
        <w:rPr>
          <w:rFonts w:ascii="Times New Roman" w:hAnsi="Times New Roman" w:cs="Times New Roman"/>
          <w:sz w:val="20"/>
          <w:szCs w:val="20"/>
        </w:rPr>
        <w:t xml:space="preserve">"___________ ____</w:t>
      </w:r>
      <w:r>
        <w:rPr>
          <w:rFonts w:ascii="Times New Roman" w:hAnsi="Times New Roman" w:cs="Times New Roman"/>
          <w:sz w:val="20"/>
          <w:szCs w:val="20"/>
        </w:rPr>
        <w:t xml:space="preserve">___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7" w:tooltip="https://login.consultant.ru/link/?req=doc&amp;base=LAW&amp;n=422241&amp;dst=100241&amp;field=134&amp;date=11.01.2023" w:history="1">
        <w:r>
          <w:rPr>
            <w:rStyle w:val="765"/>
            <w:sz w:val="20"/>
            <w:szCs w:val="20"/>
          </w:rPr>
          <w:t xml:space="preserve"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8" w:tooltip="https://login.consultant.ru/link/?req=doc&amp;base=LAW&amp;n=422241&amp;dst=100239&amp;field=134&amp;date=11.01.2023" w:history="1">
        <w:r>
          <w:rPr>
            <w:rStyle w:val="765"/>
            <w:sz w:val="20"/>
            <w:szCs w:val="20"/>
          </w:rPr>
          <w:t xml:space="preserve"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</w:t>
      </w:r>
      <w:r>
        <w:rPr>
          <w:rFonts w:ascii="Times New Roman" w:hAnsi="Times New Roman" w:cs="Times New Roman"/>
          <w:sz w:val="20"/>
          <w:szCs w:val="20"/>
        </w:rPr>
        <w:t xml:space="preserve">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tabs>
          <w:tab w:val="left" w:pos="720" w:leader="none"/>
          <w:tab w:val="left" w:pos="90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9" w:tooltip="https://login.consultant.ru/link/?req=doc&amp;base=LAW&amp;n=422241&amp;dst=100237&amp;field=134&amp;date=11.01.2023" w:history="1">
        <w:r>
          <w:rPr>
            <w:rStyle w:val="765"/>
            <w:sz w:val="20"/>
            <w:szCs w:val="20"/>
          </w:rPr>
          <w:t xml:space="preserve"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>
        <w:rPr>
          <w:rFonts w:ascii="Times New Roman" w:hAnsi="Times New Roman" w:cs="Times New Roman"/>
          <w:sz w:val="20"/>
          <w:szCs w:val="20"/>
        </w:rPr>
      </w:r>
    </w:p>
    <w:sectPr>
      <w:footerReference w:type="first" r:id="rId9"/>
      <w:footnotePr/>
      <w:endnotePr/>
      <w:type w:val="nextPage"/>
      <w:pgSz w:w="12240" w:h="15840" w:orient="portrait"/>
      <w:pgMar w:top="426" w:right="720" w:bottom="142" w:left="720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egoe UI">
    <w:panose1 w:val="020B0502040504020204"/>
  </w:font>
  <w:font w:name="Microsoft Sans Serif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1" w:lineRule="exac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styleLink w:val="796"/>
    <w:lvl w:ilvl="0">
      <w:start w:val="13"/>
      <w:numFmt w:val="decimal"/>
      <w:pStyle w:val="796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>
    <w:multiLevelType w:val="hybridMultilevel"/>
    <w:styleLink w:val="801"/>
    <w:lvl w:ilvl="0">
      <w:start w:val="8"/>
      <w:numFmt w:val="decimal"/>
      <w:pStyle w:val="801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isLgl w:val="false"/>
      <w:suff w:val="tab"/>
      <w:lvlText w:val=""/>
      <w:lvlJc w:val="left"/>
      <w:pPr>
        <w:ind w:left="0" w:firstLine="0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/>
        <w:b w:val="0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287" w:hanging="720"/>
      </w:pPr>
      <w:rPr>
        <w:rFonts w:hint="default" w:ascii="Symbol" w:hAnsi="Symbol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multiLevelType w:val="hybridMultilevel"/>
    <w:styleLink w:val="798"/>
    <w:lvl w:ilvl="0">
      <w:start w:val="13"/>
      <w:numFmt w:val="decimal"/>
      <w:pStyle w:val="798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12.%2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isLgl w:val="false"/>
      <w:suff w:val="tab"/>
      <w:lvlText w:val=""/>
      <w:lvlJc w:val="left"/>
      <w:pPr>
        <w:ind w:left="0" w:firstLine="0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1">
    <w:multiLevelType w:val="hybridMultilevel"/>
    <w:styleLink w:val="794"/>
    <w:lvl w:ilvl="0">
      <w:start w:val="14"/>
      <w:numFmt w:val="decimal"/>
      <w:pStyle w:val="794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5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 w:ascii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ascii="Times New Roman" w:hAnsi="Times New Roman" w:cs="Times New Roman"/>
        <w:b w:val="0"/>
        <w:i w:val="0"/>
        <w:iCs/>
        <w:strike w:val="0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88" w:hanging="720"/>
      </w:pPr>
      <w:rPr>
        <w:rFonts w:hint="default"/>
        <w:b w:val="0"/>
        <w:bCs/>
        <w:strike w:val="0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isLgl w:val="false"/>
      <w:suff w:val="tab"/>
      <w:lvlText w:val=""/>
      <w:lvlJc w:val="left"/>
      <w:pPr>
        <w:ind w:left="0" w:firstLine="0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17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 w:ascii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ascii="Times New Roman" w:hAnsi="Times New Roman" w:cs="Times New Roman"/>
        <w:b w:val="0"/>
        <w:i w:val="0"/>
        <w:iCs/>
        <w:strike w:val="0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1288" w:hanging="720"/>
      </w:pPr>
      <w:rPr>
        <w:rFonts w:hint="default" w:ascii="Symbol" w:hAnsi="Symbol"/>
        <w:b w:val="0"/>
        <w:bCs/>
        <w:strike w:val="0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styleLink w:val="793"/>
    <w:lvl w:ilvl="0">
      <w:start w:val="14"/>
      <w:numFmt w:val="decimal"/>
      <w:pStyle w:val="793"/>
      <w:isLgl w:val="false"/>
      <w:suff w:val="tab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styleLink w:val="776"/>
    <w:lvl w:ilvl="0">
      <w:start w:val="1"/>
      <w:numFmt w:val="russianLower"/>
      <w:pStyle w:val="776"/>
      <w:isLgl w:val="false"/>
      <w:suff w:val="tab"/>
      <w:lvlText w:val="%1)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21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31" w:hanging="780"/>
      </w:pPr>
      <w:rPr>
        <w:rFonts w:hint="default"/>
        <w:i w:val="0"/>
        <w:strike w:val="0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styleLink w:val="792"/>
    <w:lvl w:ilvl="0">
      <w:start w:val="3"/>
      <w:numFmt w:val="decimal"/>
      <w:pStyle w:val="792"/>
      <w:isLgl w:val="false"/>
      <w:suff w:val="tab"/>
      <w:lvlText w:val="%1."/>
      <w:lvlJc w:val="left"/>
      <w:pPr/>
      <w:rPr>
        <w:rFonts w:hint="default"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isLgl w:val="false"/>
      <w:suff w:val="tab"/>
      <w:lvlText w:val=""/>
      <w:lvlJc w:val="left"/>
      <w:pPr/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/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hint="default"/>
      </w:rPr>
    </w:lvl>
  </w:abstractNum>
  <w:abstractNum w:abstractNumId="24">
    <w:multiLevelType w:val="hybridMultilevel"/>
    <w:styleLink w:val="795"/>
    <w:lvl w:ilvl="0">
      <w:start w:val="14"/>
      <w:numFmt w:val="decimal"/>
      <w:pStyle w:val="795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  <w:tabs>
          <w:tab w:val="num" w:pos="765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  <w:rPr>
        <w:rFonts w:cs="Times New Roman"/>
      </w:rPr>
    </w:lvl>
  </w:abstractNum>
  <w:abstractNum w:abstractNumId="26">
    <w:multiLevelType w:val="hybridMultilevel"/>
    <w:styleLink w:val="799"/>
    <w:lvl w:ilvl="0">
      <w:start w:val="5"/>
      <w:numFmt w:val="decimal"/>
      <w:pStyle w:val="799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isLgl w:val="false"/>
      <w:suff w:val="tab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isLgl w:val="false"/>
      <w:suff w:val="tab"/>
      <w:lvlText w:val=""/>
      <w:lvlJc w:val="left"/>
      <w:pPr>
        <w:ind w:left="0" w:firstLine="0"/>
      </w:pPr>
      <w:rPr>
        <w:rFonts w:hint="default"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27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 w:ascii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ascii="Times New Roman" w:hAnsi="Times New Roman" w:cs="Times New Roman"/>
        <w:b w:val="0"/>
        <w:i w:val="0"/>
        <w:iCs/>
        <w:strike w:val="0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1288" w:hanging="720"/>
      </w:pPr>
      <w:rPr>
        <w:rFonts w:hint="default" w:ascii="Symbol" w:hAnsi="Symbol"/>
        <w:b w:val="0"/>
        <w:bCs/>
        <w:strike w:val="0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4408" w:hanging="720"/>
      </w:pPr>
      <w:rPr>
        <w:rFonts w:hint="default" w:ascii="Symbol" w:hAnsi="Symbo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1">
    <w:multiLevelType w:val="hybridMultilevel"/>
    <w:styleLink w:val="804"/>
    <w:lvl w:ilvl="0">
      <w:start w:val="6"/>
      <w:numFmt w:val="decimal"/>
      <w:pStyle w:val="804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6">
    <w:multiLevelType w:val="hybridMultilevel"/>
    <w:styleLink w:val="800"/>
    <w:lvl w:ilvl="0">
      <w:start w:val="6"/>
      <w:numFmt w:val="decimal"/>
      <w:pStyle w:val="800"/>
      <w:isLgl w:val="false"/>
      <w:suff w:val="tab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multiLevelType w:val="hybridMultilevel"/>
    <w:styleLink w:val="797"/>
    <w:lvl w:ilvl="0">
      <w:start w:val="12"/>
      <w:numFmt w:val="decimal"/>
      <w:pStyle w:val="797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8"/>
  </w:num>
  <w:num w:numId="5">
    <w:abstractNumId w:val="11"/>
  </w:num>
  <w:num w:numId="6">
    <w:abstractNumId w:val="24"/>
  </w:num>
  <w:num w:numId="7">
    <w:abstractNumId w:val="3"/>
  </w:num>
  <w:num w:numId="8">
    <w:abstractNumId w:val="37"/>
  </w:num>
  <w:num w:numId="9">
    <w:abstractNumId w:val="10"/>
  </w:num>
  <w:num w:numId="10">
    <w:abstractNumId w:val="26"/>
  </w:num>
  <w:num w:numId="11">
    <w:abstractNumId w:val="36"/>
  </w:num>
  <w:num w:numId="12">
    <w:abstractNumId w:val="5"/>
  </w:num>
  <w:num w:numId="13">
    <w:abstractNumId w:val="25"/>
    <w:lvlOverride w:ilvl="0">
      <w:startOverride w:val="1"/>
    </w:lvlOverride>
  </w:num>
  <w:num w:numId="14">
    <w:abstractNumId w:val="35"/>
  </w:num>
  <w:num w:numId="15">
    <w:abstractNumId w:val="38"/>
  </w:num>
  <w:num w:numId="16">
    <w:abstractNumId w:val="31"/>
  </w:num>
  <w:num w:numId="17">
    <w:abstractNumId w:val="29"/>
  </w:num>
  <w:num w:numId="18">
    <w:abstractNumId w:val="12"/>
  </w:num>
  <w:num w:numId="19">
    <w:abstractNumId w:val="9"/>
  </w:num>
  <w:num w:numId="20">
    <w:abstractNumId w:val="4"/>
  </w:num>
  <w:num w:numId="21">
    <w:abstractNumId w:val="14"/>
  </w:num>
  <w:num w:numId="22">
    <w:abstractNumId w:val="15"/>
  </w:num>
  <w:num w:numId="23">
    <w:abstractNumId w:val="21"/>
  </w:num>
  <w:num w:numId="24">
    <w:abstractNumId w:val="6"/>
  </w:num>
  <w:num w:numId="25">
    <w:abstractNumId w:val="0"/>
  </w:num>
  <w:num w:numId="26">
    <w:abstractNumId w:val="1"/>
  </w:num>
  <w:num w:numId="27">
    <w:abstractNumId w:val="34"/>
  </w:num>
  <w:num w:numId="28">
    <w:abstractNumId w:val="13"/>
  </w:num>
  <w:num w:numId="29">
    <w:abstractNumId w:val="28"/>
  </w:num>
  <w:num w:numId="30">
    <w:abstractNumId w:val="33"/>
  </w:num>
  <w:num w:numId="31">
    <w:abstractNumId w:val="19"/>
  </w:num>
  <w:num w:numId="32">
    <w:abstractNumId w:val="30"/>
  </w:num>
  <w:num w:numId="33">
    <w:abstractNumId w:val="32"/>
  </w:num>
  <w:num w:numId="34">
    <w:abstractNumId w:val="27"/>
  </w:num>
  <w:num w:numId="35">
    <w:abstractNumId w:val="17"/>
  </w:num>
  <w:num w:numId="36">
    <w:abstractNumId w:val="8"/>
  </w:num>
  <w:num w:numId="37">
    <w:abstractNumId w:val="7"/>
  </w:num>
  <w:num w:numId="38">
    <w:abstractNumId w:val="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2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doNotExpandShiftReturn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42"/>
    <w:next w:val="74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4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2"/>
    <w:next w:val="74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4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2"/>
    <w:next w:val="74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4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2"/>
    <w:next w:val="74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2"/>
    <w:next w:val="74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2"/>
    <w:next w:val="74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2"/>
    <w:next w:val="74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2"/>
    <w:next w:val="74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2"/>
    <w:next w:val="74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42"/>
    <w:next w:val="74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3"/>
    <w:link w:val="34"/>
    <w:uiPriority w:val="10"/>
    <w:rPr>
      <w:sz w:val="48"/>
      <w:szCs w:val="48"/>
    </w:rPr>
  </w:style>
  <w:style w:type="paragraph" w:styleId="36">
    <w:name w:val="Subtitle"/>
    <w:basedOn w:val="742"/>
    <w:next w:val="74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3"/>
    <w:link w:val="36"/>
    <w:uiPriority w:val="11"/>
    <w:rPr>
      <w:sz w:val="24"/>
      <w:szCs w:val="24"/>
    </w:rPr>
  </w:style>
  <w:style w:type="paragraph" w:styleId="38">
    <w:name w:val="Quote"/>
    <w:basedOn w:val="742"/>
    <w:next w:val="74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2"/>
    <w:next w:val="74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3"/>
    <w:link w:val="767"/>
    <w:uiPriority w:val="99"/>
  </w:style>
  <w:style w:type="character" w:styleId="45">
    <w:name w:val="Footer Char"/>
    <w:basedOn w:val="743"/>
    <w:link w:val="769"/>
    <w:uiPriority w:val="99"/>
  </w:style>
  <w:style w:type="paragraph" w:styleId="46">
    <w:name w:val="Caption"/>
    <w:basedOn w:val="742"/>
    <w:next w:val="7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9"/>
    <w:uiPriority w:val="99"/>
  </w:style>
  <w:style w:type="table" w:styleId="49">
    <w:name w:val="Table Grid Light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85"/>
    <w:uiPriority w:val="99"/>
    <w:rPr>
      <w:sz w:val="18"/>
    </w:rPr>
  </w:style>
  <w:style w:type="character" w:styleId="179">
    <w:name w:val="Endnote Text Char"/>
    <w:link w:val="788"/>
    <w:uiPriority w:val="99"/>
    <w:rPr>
      <w:sz w:val="20"/>
    </w:rPr>
  </w:style>
  <w:style w:type="paragraph" w:styleId="181">
    <w:name w:val="toc 1"/>
    <w:basedOn w:val="742"/>
    <w:next w:val="74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2"/>
    <w:next w:val="74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2"/>
    <w:next w:val="74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2"/>
    <w:next w:val="74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2"/>
    <w:next w:val="74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2"/>
    <w:next w:val="74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2"/>
    <w:next w:val="74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2"/>
    <w:next w:val="74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2"/>
    <w:next w:val="74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2"/>
    <w:next w:val="742"/>
    <w:uiPriority w:val="99"/>
    <w:unhideWhenUsed/>
    <w:pPr>
      <w:spacing w:after="0" w:afterAutospacing="0"/>
    </w:pPr>
  </w:style>
  <w:style w:type="paragraph" w:styleId="742" w:default="1">
    <w:name w:val="Normal"/>
    <w:rPr>
      <w:color w:val="000000"/>
    </w:rPr>
  </w:style>
  <w:style w:type="character" w:styleId="743" w:default="1">
    <w:name w:val="Default Paragraph Font"/>
    <w:uiPriority w:val="1"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Основной текст_"/>
    <w:basedOn w:val="743"/>
    <w:link w:val="755"/>
    <w:uiPriority w:val="9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747" w:customStyle="1">
    <w:name w:val="Основной текст (3)_"/>
    <w:basedOn w:val="743"/>
    <w:link w:val="75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48" w:customStyle="1">
    <w:name w:val="Заголовок №1_"/>
    <w:basedOn w:val="743"/>
    <w:link w:val="75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styleId="749" w:customStyle="1">
    <w:name w:val="Основной текст (2)_"/>
    <w:basedOn w:val="743"/>
    <w:link w:val="758"/>
    <w:rPr>
      <w:rFonts w:ascii="Tahoma" w:hAnsi="Tahoma" w:eastAsia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styleId="750" w:customStyle="1">
    <w:name w:val="Другое_"/>
    <w:basedOn w:val="743"/>
    <w:link w:val="75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751" w:customStyle="1">
    <w:name w:val="Основной текст (6)_"/>
    <w:basedOn w:val="743"/>
    <w:link w:val="760"/>
    <w:rPr>
      <w:rFonts w:ascii="Arial" w:hAnsi="Arial" w:eastAsia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52" w:customStyle="1">
    <w:name w:val="Основной текст (4)_"/>
    <w:basedOn w:val="743"/>
    <w:link w:val="76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753" w:customStyle="1">
    <w:name w:val="Колонтитул (2)_"/>
    <w:basedOn w:val="743"/>
    <w:link w:val="76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754" w:customStyle="1">
    <w:name w:val="Основной текст (5)_"/>
    <w:basedOn w:val="743"/>
    <w:link w:val="763"/>
    <w:rPr>
      <w:rFonts w:ascii="Tahoma" w:hAnsi="Tahoma" w:eastAsia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styleId="755" w:customStyle="1">
    <w:name w:val="Основной текст1"/>
    <w:basedOn w:val="742"/>
    <w:link w:val="746"/>
    <w:uiPriority w:val="99"/>
    <w:pPr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paragraph" w:styleId="756" w:customStyle="1">
    <w:name w:val="Основной текст (3)"/>
    <w:basedOn w:val="742"/>
    <w:link w:val="747"/>
    <w:pPr>
      <w:ind w:left="70" w:firstLine="280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757" w:customStyle="1">
    <w:name w:val="Заголовок №1"/>
    <w:basedOn w:val="742"/>
    <w:link w:val="748"/>
    <w:pPr>
      <w:shd w:val="clear" w:color="auto" w:fill="ffffff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758" w:customStyle="1">
    <w:name w:val="Основной текст (2)"/>
    <w:basedOn w:val="742"/>
    <w:link w:val="749"/>
    <w:pPr>
      <w:shd w:val="clear" w:color="auto" w:fill="ffffff"/>
    </w:pPr>
    <w:rPr>
      <w:rFonts w:ascii="Tahoma" w:hAnsi="Tahoma" w:eastAsia="Tahoma" w:cs="Tahoma"/>
      <w:sz w:val="14"/>
      <w:szCs w:val="14"/>
    </w:rPr>
  </w:style>
  <w:style w:type="paragraph" w:styleId="759" w:customStyle="1">
    <w:name w:val="Другое"/>
    <w:basedOn w:val="742"/>
    <w:link w:val="750"/>
    <w:pPr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paragraph" w:styleId="760" w:customStyle="1">
    <w:name w:val="Основной текст (6)"/>
    <w:basedOn w:val="742"/>
    <w:link w:val="751"/>
    <w:pPr>
      <w:shd w:val="clear" w:color="auto" w:fill="ffffff"/>
    </w:pPr>
    <w:rPr>
      <w:rFonts w:ascii="Arial" w:hAnsi="Arial" w:eastAsia="Arial" w:cs="Arial"/>
      <w:sz w:val="20"/>
      <w:szCs w:val="20"/>
    </w:rPr>
  </w:style>
  <w:style w:type="paragraph" w:styleId="761" w:customStyle="1">
    <w:name w:val="Основной текст (4)"/>
    <w:basedOn w:val="742"/>
    <w:link w:val="752"/>
    <w:pPr>
      <w:ind w:left="630" w:right="390"/>
      <w:jc w:val="right"/>
      <w:spacing w:after="290" w:line="252" w:lineRule="auto"/>
      <w:shd w:val="clear" w:color="auto" w:fill="ffffff"/>
    </w:pPr>
    <w:rPr>
      <w:rFonts w:ascii="Times New Roman" w:hAnsi="Times New Roman" w:eastAsia="Times New Roman" w:cs="Times New Roman"/>
      <w:sz w:val="18"/>
      <w:szCs w:val="18"/>
    </w:rPr>
  </w:style>
  <w:style w:type="paragraph" w:styleId="762" w:customStyle="1">
    <w:name w:val="Колонтитул (2)"/>
    <w:basedOn w:val="742"/>
    <w:link w:val="753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763" w:customStyle="1">
    <w:name w:val="Основной текст (5)"/>
    <w:basedOn w:val="742"/>
    <w:link w:val="754"/>
    <w:pPr>
      <w:ind w:firstLine="70"/>
      <w:spacing w:after="170"/>
      <w:shd w:val="clear" w:color="auto" w:fill="ffffff"/>
    </w:pPr>
    <w:rPr>
      <w:rFonts w:ascii="Tahoma" w:hAnsi="Tahoma" w:eastAsia="Tahoma" w:cs="Tahoma"/>
      <w:b/>
      <w:bCs/>
      <w:sz w:val="18"/>
      <w:szCs w:val="18"/>
    </w:rPr>
  </w:style>
  <w:style w:type="paragraph" w:styleId="764">
    <w:name w:val="No Spacing"/>
    <w:uiPriority w:val="1"/>
    <w:qFormat/>
    <w:pPr>
      <w:widowControl/>
    </w:pPr>
    <w:rPr>
      <w:rFonts w:ascii="Calibri" w:hAnsi="Calibri" w:eastAsia="Times New Roman" w:cs="Times New Roman"/>
      <w:sz w:val="22"/>
      <w:szCs w:val="22"/>
      <w:lang w:bidi="ar-SA"/>
    </w:rPr>
  </w:style>
  <w:style w:type="character" w:styleId="765">
    <w:name w:val="Hyperlink"/>
    <w:basedOn w:val="743"/>
    <w:uiPriority w:val="99"/>
    <w:unhideWhenUsed/>
    <w:rPr>
      <w:color w:val="0563c1" w:themeColor="hyperlink"/>
      <w:u w:val="single"/>
    </w:rPr>
  </w:style>
  <w:style w:type="paragraph" w:styleId="766">
    <w:name w:val="List Paragraph"/>
    <w:basedOn w:val="742"/>
    <w:link w:val="775"/>
    <w:uiPriority w:val="99"/>
    <w:qFormat/>
    <w:pPr>
      <w:contextualSpacing/>
      <w:ind w:left="720"/>
    </w:pPr>
  </w:style>
  <w:style w:type="paragraph" w:styleId="767">
    <w:name w:val="Header"/>
    <w:basedOn w:val="742"/>
    <w:link w:val="7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68" w:customStyle="1">
    <w:name w:val="Верхний колонтитул Знак"/>
    <w:basedOn w:val="743"/>
    <w:link w:val="767"/>
    <w:uiPriority w:val="99"/>
    <w:rPr>
      <w:color w:val="000000"/>
    </w:rPr>
  </w:style>
  <w:style w:type="paragraph" w:styleId="769">
    <w:name w:val="Footer"/>
    <w:basedOn w:val="742"/>
    <w:link w:val="7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0" w:customStyle="1">
    <w:name w:val="Нижний колонтитул Знак"/>
    <w:basedOn w:val="743"/>
    <w:link w:val="769"/>
    <w:uiPriority w:val="99"/>
    <w:rPr>
      <w:color w:val="000000"/>
    </w:rPr>
  </w:style>
  <w:style w:type="paragraph" w:styleId="771">
    <w:name w:val="Balloon Text"/>
    <w:basedOn w:val="742"/>
    <w:link w:val="7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72" w:customStyle="1">
    <w:name w:val="Текст выноски Знак"/>
    <w:basedOn w:val="743"/>
    <w:link w:val="771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773">
    <w:name w:val="Table Grid"/>
    <w:basedOn w:val="74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74" w:customStyle="1">
    <w:name w:val="js-doc-mark"/>
    <w:basedOn w:val="743"/>
  </w:style>
  <w:style w:type="character" w:styleId="775" w:customStyle="1">
    <w:name w:val="Абзац списка Знак"/>
    <w:link w:val="766"/>
    <w:uiPriority w:val="99"/>
    <w:rPr>
      <w:color w:val="000000"/>
    </w:rPr>
  </w:style>
  <w:style w:type="numbering" w:styleId="776" w:customStyle="1">
    <w:name w:val="Стиль1"/>
    <w:uiPriority w:val="99"/>
    <w:pPr>
      <w:numPr>
        <w:ilvl w:val="0"/>
        <w:numId w:val="2"/>
      </w:numPr>
    </w:pPr>
  </w:style>
  <w:style w:type="paragraph" w:styleId="777" w:customStyle="1">
    <w:name w:val="ConsPlusNormal"/>
    <w:link w:val="806"/>
    <w:qFormat/>
    <w:rPr>
      <w:rFonts w:ascii="Times New Roman" w:hAnsi="Times New Roman" w:eastAsia="Times New Roman" w:cs="Times New Roman"/>
      <w:lang w:bidi="ar-SA"/>
    </w:rPr>
  </w:style>
  <w:style w:type="paragraph" w:styleId="778" w:customStyle="1">
    <w:name w:val="align_left"/>
    <w:basedOn w:val="742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character" w:styleId="779">
    <w:name w:val="Strong"/>
    <w:basedOn w:val="743"/>
    <w:uiPriority w:val="22"/>
    <w:qFormat/>
    <w:rPr>
      <w:b/>
      <w:bCs/>
    </w:rPr>
  </w:style>
  <w:style w:type="character" w:styleId="780">
    <w:name w:val="annotation reference"/>
    <w:basedOn w:val="743"/>
    <w:uiPriority w:val="99"/>
    <w:semiHidden/>
    <w:unhideWhenUsed/>
    <w:rPr>
      <w:sz w:val="16"/>
      <w:szCs w:val="16"/>
    </w:rPr>
  </w:style>
  <w:style w:type="paragraph" w:styleId="781">
    <w:name w:val="annotation text"/>
    <w:basedOn w:val="742"/>
    <w:link w:val="782"/>
    <w:uiPriority w:val="99"/>
    <w:semiHidden/>
    <w:unhideWhenUsed/>
    <w:rPr>
      <w:sz w:val="20"/>
      <w:szCs w:val="20"/>
    </w:rPr>
  </w:style>
  <w:style w:type="character" w:styleId="782" w:customStyle="1">
    <w:name w:val="Текст примечания Знак"/>
    <w:basedOn w:val="743"/>
    <w:link w:val="781"/>
    <w:uiPriority w:val="99"/>
    <w:semiHidden/>
    <w:rPr>
      <w:color w:val="000000"/>
      <w:sz w:val="20"/>
      <w:szCs w:val="20"/>
    </w:rPr>
  </w:style>
  <w:style w:type="paragraph" w:styleId="783">
    <w:name w:val="annotation subject"/>
    <w:basedOn w:val="781"/>
    <w:next w:val="781"/>
    <w:link w:val="784"/>
    <w:uiPriority w:val="99"/>
    <w:semiHidden/>
    <w:unhideWhenUsed/>
    <w:rPr>
      <w:b/>
      <w:bCs/>
    </w:rPr>
  </w:style>
  <w:style w:type="character" w:styleId="784" w:customStyle="1">
    <w:name w:val="Тема примечания Знак"/>
    <w:basedOn w:val="782"/>
    <w:link w:val="783"/>
    <w:uiPriority w:val="99"/>
    <w:semiHidden/>
    <w:rPr>
      <w:b/>
      <w:bCs/>
      <w:color w:val="000000"/>
      <w:sz w:val="20"/>
      <w:szCs w:val="20"/>
    </w:rPr>
  </w:style>
  <w:style w:type="paragraph" w:styleId="785">
    <w:name w:val="footnote text"/>
    <w:basedOn w:val="742"/>
    <w:link w:val="786"/>
    <w:uiPriority w:val="99"/>
    <w:semiHidden/>
    <w:unhideWhenUsed/>
    <w:rPr>
      <w:sz w:val="20"/>
      <w:szCs w:val="20"/>
    </w:rPr>
  </w:style>
  <w:style w:type="character" w:styleId="786" w:customStyle="1">
    <w:name w:val="Текст сноски Знак"/>
    <w:basedOn w:val="743"/>
    <w:link w:val="785"/>
    <w:uiPriority w:val="99"/>
    <w:semiHidden/>
    <w:rPr>
      <w:color w:val="000000"/>
      <w:sz w:val="20"/>
      <w:szCs w:val="20"/>
    </w:rPr>
  </w:style>
  <w:style w:type="character" w:styleId="787">
    <w:name w:val="footnote reference"/>
    <w:basedOn w:val="743"/>
    <w:uiPriority w:val="99"/>
    <w:semiHidden/>
    <w:unhideWhenUsed/>
    <w:rPr>
      <w:vertAlign w:val="superscript"/>
    </w:rPr>
  </w:style>
  <w:style w:type="paragraph" w:styleId="788">
    <w:name w:val="endnote text"/>
    <w:basedOn w:val="742"/>
    <w:link w:val="789"/>
    <w:uiPriority w:val="99"/>
    <w:semiHidden/>
    <w:unhideWhenUsed/>
    <w:rPr>
      <w:sz w:val="20"/>
      <w:szCs w:val="20"/>
    </w:rPr>
  </w:style>
  <w:style w:type="character" w:styleId="789" w:customStyle="1">
    <w:name w:val="Текст концевой сноски Знак"/>
    <w:basedOn w:val="743"/>
    <w:link w:val="788"/>
    <w:uiPriority w:val="99"/>
    <w:semiHidden/>
    <w:rPr>
      <w:color w:val="000000"/>
      <w:sz w:val="20"/>
      <w:szCs w:val="20"/>
    </w:rPr>
  </w:style>
  <w:style w:type="character" w:styleId="790">
    <w:name w:val="endnote reference"/>
    <w:basedOn w:val="743"/>
    <w:uiPriority w:val="99"/>
    <w:semiHidden/>
    <w:unhideWhenUsed/>
    <w:rPr>
      <w:vertAlign w:val="superscript"/>
    </w:rPr>
  </w:style>
  <w:style w:type="paragraph" w:styleId="791" w:customStyle="1">
    <w:name w:val="ConsPlusNonformat"/>
    <w:uiPriority w:val="99"/>
    <w:rPr>
      <w:rFonts w:ascii="Courier New" w:hAnsi="Courier New" w:eastAsia="Times New Roman" w:cs="Courier New"/>
      <w:sz w:val="20"/>
      <w:szCs w:val="20"/>
      <w:lang w:bidi="ar-SA"/>
    </w:rPr>
  </w:style>
  <w:style w:type="numbering" w:styleId="792" w:customStyle="1">
    <w:name w:val="Стиль2"/>
    <w:uiPriority w:val="99"/>
    <w:pPr>
      <w:numPr>
        <w:ilvl w:val="0"/>
        <w:numId w:val="3"/>
      </w:numPr>
    </w:pPr>
  </w:style>
  <w:style w:type="numbering" w:styleId="793" w:customStyle="1">
    <w:name w:val="Стиль3"/>
    <w:uiPriority w:val="99"/>
    <w:pPr>
      <w:numPr>
        <w:ilvl w:val="0"/>
        <w:numId w:val="4"/>
      </w:numPr>
    </w:pPr>
  </w:style>
  <w:style w:type="numbering" w:styleId="794" w:customStyle="1">
    <w:name w:val="Стиль4"/>
    <w:uiPriority w:val="99"/>
    <w:pPr>
      <w:numPr>
        <w:ilvl w:val="0"/>
        <w:numId w:val="5"/>
      </w:numPr>
    </w:pPr>
  </w:style>
  <w:style w:type="numbering" w:styleId="795" w:customStyle="1">
    <w:name w:val="Стиль5"/>
    <w:uiPriority w:val="99"/>
    <w:pPr>
      <w:numPr>
        <w:ilvl w:val="0"/>
        <w:numId w:val="6"/>
      </w:numPr>
    </w:pPr>
  </w:style>
  <w:style w:type="numbering" w:styleId="796" w:customStyle="1">
    <w:name w:val="Стиль6"/>
    <w:uiPriority w:val="99"/>
    <w:pPr>
      <w:numPr>
        <w:ilvl w:val="0"/>
        <w:numId w:val="7"/>
      </w:numPr>
    </w:pPr>
  </w:style>
  <w:style w:type="numbering" w:styleId="797" w:customStyle="1">
    <w:name w:val="Стиль7"/>
    <w:uiPriority w:val="99"/>
    <w:pPr>
      <w:numPr>
        <w:ilvl w:val="0"/>
        <w:numId w:val="8"/>
      </w:numPr>
    </w:pPr>
  </w:style>
  <w:style w:type="numbering" w:styleId="798" w:customStyle="1">
    <w:name w:val="Стиль8"/>
    <w:uiPriority w:val="99"/>
    <w:pPr>
      <w:numPr>
        <w:ilvl w:val="0"/>
        <w:numId w:val="9"/>
      </w:numPr>
    </w:pPr>
  </w:style>
  <w:style w:type="numbering" w:styleId="799" w:customStyle="1">
    <w:name w:val="Стиль9"/>
    <w:uiPriority w:val="99"/>
    <w:pPr>
      <w:numPr>
        <w:ilvl w:val="0"/>
        <w:numId w:val="10"/>
      </w:numPr>
    </w:pPr>
  </w:style>
  <w:style w:type="numbering" w:styleId="800" w:customStyle="1">
    <w:name w:val="Стиль10"/>
    <w:uiPriority w:val="99"/>
    <w:pPr>
      <w:numPr>
        <w:ilvl w:val="0"/>
        <w:numId w:val="11"/>
      </w:numPr>
    </w:pPr>
  </w:style>
  <w:style w:type="numbering" w:styleId="801" w:customStyle="1">
    <w:name w:val="Стиль11"/>
    <w:uiPriority w:val="99"/>
    <w:pPr>
      <w:numPr>
        <w:ilvl w:val="0"/>
        <w:numId w:val="12"/>
      </w:numPr>
    </w:pPr>
  </w:style>
  <w:style w:type="paragraph" w:styleId="802" w:customStyle="1">
    <w:name w:val="Style9"/>
    <w:basedOn w:val="742"/>
    <w:uiPriority w:val="99"/>
    <w:pPr>
      <w:jc w:val="both"/>
    </w:pPr>
    <w:rPr>
      <w:rFonts w:ascii="Times New Roman" w:hAnsi="Times New Roman" w:eastAsia="Times New Roman" w:cs="Times New Roman"/>
      <w:color w:val="auto"/>
      <w:lang w:bidi="ar-SA"/>
    </w:rPr>
  </w:style>
  <w:style w:type="character" w:styleId="803" w:customStyle="1">
    <w:name w:val="Font Style57"/>
    <w:uiPriority w:val="99"/>
    <w:rPr>
      <w:rFonts w:ascii="Times New Roman" w:hAnsi="Times New Roman" w:cs="Times New Roman"/>
      <w:sz w:val="26"/>
      <w:szCs w:val="26"/>
    </w:rPr>
  </w:style>
  <w:style w:type="numbering" w:styleId="804" w:customStyle="1">
    <w:name w:val="Текущий список1"/>
    <w:uiPriority w:val="99"/>
    <w:pPr>
      <w:numPr>
        <w:ilvl w:val="0"/>
        <w:numId w:val="16"/>
      </w:numPr>
    </w:pPr>
  </w:style>
  <w:style w:type="paragraph" w:styleId="805">
    <w:name w:val="Revision"/>
    <w:hidden/>
    <w:uiPriority w:val="99"/>
    <w:semiHidden/>
    <w:pPr>
      <w:widowControl/>
    </w:pPr>
    <w:rPr>
      <w:color w:val="000000"/>
    </w:rPr>
  </w:style>
  <w:style w:type="character" w:styleId="806" w:customStyle="1">
    <w:name w:val="ConsPlusNormal Знак"/>
    <w:link w:val="777"/>
    <w:rPr>
      <w:rFonts w:ascii="Times New Roman" w:hAnsi="Times New Roman" w:eastAsia="Times New Roman" w:cs="Times New Roman"/>
      <w:lang w:bidi="ar-SA"/>
    </w:rPr>
  </w:style>
  <w:style w:type="table" w:styleId="807" w:customStyle="1">
    <w:name w:val="Сетка таблицы1"/>
    <w:basedOn w:val="744"/>
    <w:next w:val="773"/>
    <w:uiPriority w:val="39"/>
    <w:qFormat/>
    <w:pPr>
      <w:widowControl/>
    </w:pPr>
    <w:rPr>
      <w:rFonts w:ascii="Times New Roman" w:hAnsi="Times New Roman" w:eastAsia="Times New Roman" w:cs="Times New Roman"/>
      <w:sz w:val="20"/>
      <w:szCs w:val="20"/>
      <w:lang w:eastAsia="en-US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08">
    <w:name w:val="Normal (Web)"/>
    <w:basedOn w:val="742"/>
    <w:uiPriority w:val="99"/>
    <w:semiHidden/>
    <w:unhideWhenUsed/>
    <w:rPr>
      <w:rFonts w:ascii="Times New Roman" w:hAnsi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login.consultant.ru/link/?req=doc&amp;base=LAW&amp;n=422241&amp;date=11.01.2023&amp;dst=100282&amp;field=134" TargetMode="External"/><Relationship Id="rId12" Type="http://schemas.openxmlformats.org/officeDocument/2006/relationships/hyperlink" Target="https://login.consultant.ru/link/?req=doc&amp;base=LAW&amp;n=422241&amp;date=11.01.2023&amp;dst=100239&amp;field=134" TargetMode="External"/><Relationship Id="rId13" Type="http://schemas.openxmlformats.org/officeDocument/2006/relationships/hyperlink" Target="https://login.consultant.ru/link/?req=doc&amp;base=LAW&amp;n=422241&amp;dst=34&amp;field=134&amp;date=11.01.2023" TargetMode="External"/><Relationship Id="rId14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5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6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hyperlink" Target="https://login.consultant.ru/link/?req=doc&amp;base=LAW&amp;n=422241&amp;dst=100241&amp;field=134&amp;date=11.01.2023" TargetMode="External"/><Relationship Id="rId18" Type="http://schemas.openxmlformats.org/officeDocument/2006/relationships/hyperlink" Target="https://login.consultant.ru/link/?req=doc&amp;base=LAW&amp;n=422241&amp;dst=100239&amp;field=134&amp;date=11.01.2023" TargetMode="External"/><Relationship Id="rId19" Type="http://schemas.openxmlformats.org/officeDocument/2006/relationships/hyperlink" Target="https://login.consultant.ru/link/?req=doc&amp;base=LAW&amp;n=422241&amp;dst=100237&amp;field=134&amp;date=11.0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6646-FB08-4958-902D-D7F2AA0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 Куклинов</cp:lastModifiedBy>
  <cp:revision>57</cp:revision>
  <dcterms:created xsi:type="dcterms:W3CDTF">2024-02-19T10:38:00Z</dcterms:created>
  <dcterms:modified xsi:type="dcterms:W3CDTF">2024-03-21T08:12:34Z</dcterms:modified>
</cp:coreProperties>
</file>